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784" w:rsidRPr="00EE6E9E" w:rsidRDefault="00AE4784">
      <w:pPr>
        <w:pStyle w:val="ConsPlusTitlePage"/>
        <w:rPr>
          <w:rFonts w:ascii="Times New Roman" w:hAnsi="Times New Roman" w:cs="Times New Roman"/>
          <w:color w:val="000000" w:themeColor="text1"/>
        </w:rPr>
      </w:pPr>
      <w:r w:rsidRPr="00EE6E9E">
        <w:rPr>
          <w:rFonts w:ascii="Times New Roman" w:hAnsi="Times New Roman" w:cs="Times New Roman"/>
          <w:color w:val="000000" w:themeColor="text1"/>
        </w:rPr>
        <w:br/>
      </w:r>
    </w:p>
    <w:p w:rsidR="00AE4784" w:rsidRPr="00EE6E9E" w:rsidRDefault="00AE4784">
      <w:pPr>
        <w:pStyle w:val="ConsPlusNormal"/>
        <w:jc w:val="both"/>
        <w:outlineLvl w:val="0"/>
        <w:rPr>
          <w:rFonts w:ascii="Times New Roman" w:hAnsi="Times New Roman" w:cs="Times New Roman"/>
          <w:color w:val="000000" w:themeColor="text1"/>
        </w:rPr>
      </w:pPr>
    </w:p>
    <w:p w:rsidR="00AE4784" w:rsidRPr="00EE6E9E" w:rsidRDefault="00AE4784">
      <w:pPr>
        <w:pStyle w:val="ConsPlusTitle"/>
        <w:jc w:val="center"/>
        <w:outlineLvl w:val="0"/>
        <w:rPr>
          <w:rFonts w:ascii="Times New Roman" w:hAnsi="Times New Roman" w:cs="Times New Roman"/>
          <w:color w:val="000000" w:themeColor="text1"/>
        </w:rPr>
      </w:pPr>
      <w:r w:rsidRPr="00EE6E9E">
        <w:rPr>
          <w:rFonts w:ascii="Times New Roman" w:hAnsi="Times New Roman" w:cs="Times New Roman"/>
          <w:color w:val="000000" w:themeColor="text1"/>
        </w:rPr>
        <w:t>ЧАРЫШСКИЙ РАЙОННЫЙ СОВЕТ НАРОДНЫХ ДЕПУТАТОВ</w:t>
      </w:r>
    </w:p>
    <w:p w:rsidR="00AE4784" w:rsidRPr="00EE6E9E" w:rsidRDefault="00AE4784">
      <w:pPr>
        <w:pStyle w:val="ConsPlusTitle"/>
        <w:jc w:val="both"/>
        <w:rPr>
          <w:rFonts w:ascii="Times New Roman" w:hAnsi="Times New Roman" w:cs="Times New Roman"/>
          <w:color w:val="000000" w:themeColor="text1"/>
        </w:rPr>
      </w:pP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РЕШЕНИЕ</w:t>
      </w:r>
    </w:p>
    <w:p w:rsidR="00AE4784" w:rsidRPr="00EE6E9E" w:rsidRDefault="00AE4784">
      <w:pPr>
        <w:pStyle w:val="ConsPlusTitle"/>
        <w:jc w:val="center"/>
        <w:rPr>
          <w:rFonts w:ascii="Times New Roman" w:hAnsi="Times New Roman" w:cs="Times New Roman"/>
          <w:color w:val="000000" w:themeColor="text1"/>
        </w:rPr>
      </w:pP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 xml:space="preserve">от 2 марта 2017 г.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10</w:t>
      </w:r>
    </w:p>
    <w:p w:rsidR="00AE4784" w:rsidRPr="00EE6E9E" w:rsidRDefault="00AE4784">
      <w:pPr>
        <w:pStyle w:val="ConsPlusTitle"/>
        <w:jc w:val="both"/>
        <w:rPr>
          <w:rFonts w:ascii="Times New Roman" w:hAnsi="Times New Roman" w:cs="Times New Roman"/>
          <w:color w:val="000000" w:themeColor="text1"/>
        </w:rPr>
      </w:pP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О СИСТЕМЕ НАЛОГООБЛОЖЕНИЯ В ВИДЕ ЕДИНОГО НАЛОГА</w:t>
      </w: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НА ВМЕНЕННЫЙ ДОХОД ДЛЯ ОТДЕЛЬНЫХ ВИДОВ ДЕЯТЕЛЬНОСТИ</w:t>
      </w: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НА ТЕРРИТОРИИ МУНИЦИПАЛЬНОГО ОБРАЗОВАНИЯ ЧАРЫШСКИЙ РАЙОН</w:t>
      </w:r>
    </w:p>
    <w:p w:rsidR="00AE4784" w:rsidRPr="00EE6E9E" w:rsidRDefault="00AE4784">
      <w:pPr>
        <w:spacing w:after="1"/>
        <w:rPr>
          <w:rFonts w:ascii="Times New Roman" w:hAnsi="Times New Roman" w:cs="Times New Roman"/>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E4784" w:rsidRPr="00EE6E9E">
        <w:trPr>
          <w:jc w:val="center"/>
        </w:trPr>
        <w:tc>
          <w:tcPr>
            <w:tcW w:w="9294" w:type="dxa"/>
            <w:tcBorders>
              <w:top w:val="nil"/>
              <w:left w:val="single" w:sz="24" w:space="0" w:color="CED3F1"/>
              <w:bottom w:val="nil"/>
              <w:right w:val="single" w:sz="24" w:space="0" w:color="F4F3F8"/>
            </w:tcBorders>
            <w:shd w:val="clear" w:color="auto" w:fill="F4F3F8"/>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Список изменяющих документов</w:t>
            </w:r>
          </w:p>
          <w:p w:rsidR="00AE4784" w:rsidRPr="00EE6E9E" w:rsidRDefault="00AE4784">
            <w:pPr>
              <w:pStyle w:val="ConsPlusNormal"/>
              <w:jc w:val="center"/>
              <w:rPr>
                <w:rFonts w:ascii="Times New Roman" w:hAnsi="Times New Roman" w:cs="Times New Roman"/>
                <w:color w:val="000000" w:themeColor="text1"/>
              </w:rPr>
            </w:pPr>
            <w:proofErr w:type="gramStart"/>
            <w:r w:rsidRPr="00EE6E9E">
              <w:rPr>
                <w:rFonts w:ascii="Times New Roman" w:hAnsi="Times New Roman" w:cs="Times New Roman"/>
                <w:color w:val="000000" w:themeColor="text1"/>
              </w:rPr>
              <w:t>(в ред. Решения Чарышского районного Совета народных депутатов</w:t>
            </w:r>
            <w:proofErr w:type="gramEnd"/>
          </w:p>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 xml:space="preserve">от 05.11.2019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30-н)</w:t>
            </w:r>
          </w:p>
        </w:tc>
      </w:tr>
    </w:tbl>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 xml:space="preserve">В соответствии со ст. 26 Устава муниципального образования </w:t>
      </w:r>
      <w:proofErr w:type="spellStart"/>
      <w:r w:rsidRPr="00EE6E9E">
        <w:rPr>
          <w:rFonts w:ascii="Times New Roman" w:hAnsi="Times New Roman" w:cs="Times New Roman"/>
          <w:color w:val="000000" w:themeColor="text1"/>
        </w:rPr>
        <w:t>Чарышский</w:t>
      </w:r>
      <w:proofErr w:type="spellEnd"/>
      <w:r w:rsidRPr="00EE6E9E">
        <w:rPr>
          <w:rFonts w:ascii="Times New Roman" w:hAnsi="Times New Roman" w:cs="Times New Roman"/>
          <w:color w:val="000000" w:themeColor="text1"/>
        </w:rPr>
        <w:t xml:space="preserve"> район и руководствуясь ст. 346.26 Налогового кодекса Российской Федерации, </w:t>
      </w:r>
      <w:proofErr w:type="spellStart"/>
      <w:r w:rsidRPr="00EE6E9E">
        <w:rPr>
          <w:rFonts w:ascii="Times New Roman" w:hAnsi="Times New Roman" w:cs="Times New Roman"/>
          <w:color w:val="000000" w:themeColor="text1"/>
        </w:rPr>
        <w:t>Чарышский</w:t>
      </w:r>
      <w:proofErr w:type="spellEnd"/>
      <w:r w:rsidRPr="00EE6E9E">
        <w:rPr>
          <w:rFonts w:ascii="Times New Roman" w:hAnsi="Times New Roman" w:cs="Times New Roman"/>
          <w:color w:val="000000" w:themeColor="text1"/>
        </w:rPr>
        <w:t xml:space="preserve"> районный Совет народных депутатов решил:</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1. Установить и ввести в действие систему налогообложения в виде единого налога на вмененный доход для отдельных видов деятельности, которая может применяться на территории Чарышского района Алтайского края всеми плательщиками, осуществляющими предпринимательскую деятельность, определенную пунктом 2 решения.</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2. Система налогообложения в виде единого налога вводится в отношении следующих видов предпринимательской деятельности:</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1) оказание бытовых услуг.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 относящихся к бытовым услугам, определяются Правительством Российской Федерации;</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2) оказания ветеринарных услуг;</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3) оказания услуг по ремонту, техническому обслуживанию и мойке автомототранспортных средств;</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lastRenderedPageBreak/>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10) распространения наружной рекламы с использованием рекламных конструкций;</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11) размещение рекламы с использованием внешних и внутренних поверхностей транспортных средств;</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13) оказания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3. Значение корректирующего коэффициента базовой доходности К</w:t>
      </w:r>
      <w:proofErr w:type="gramStart"/>
      <w:r w:rsidRPr="00EE6E9E">
        <w:rPr>
          <w:rFonts w:ascii="Times New Roman" w:hAnsi="Times New Roman" w:cs="Times New Roman"/>
          <w:color w:val="000000" w:themeColor="text1"/>
        </w:rPr>
        <w:t>2</w:t>
      </w:r>
      <w:proofErr w:type="gramEnd"/>
      <w:r w:rsidRPr="00EE6E9E">
        <w:rPr>
          <w:rFonts w:ascii="Times New Roman" w:hAnsi="Times New Roman" w:cs="Times New Roman"/>
          <w:color w:val="000000" w:themeColor="text1"/>
        </w:rPr>
        <w:t>, учитывающего совокупность особенностей ведения предпринимательской деятельности, определяется путем умножения соответствующих видам деятельности коэффициентов, указанных в Приложениях к настоящему решению.</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 xml:space="preserve">4. </w:t>
      </w:r>
      <w:proofErr w:type="gramStart"/>
      <w:r w:rsidRPr="00EE6E9E">
        <w:rPr>
          <w:rFonts w:ascii="Times New Roman" w:hAnsi="Times New Roman" w:cs="Times New Roman"/>
          <w:color w:val="000000" w:themeColor="text1"/>
        </w:rPr>
        <w:t xml:space="preserve">С момента вступления в силу настоящего решения, считать утратившим силу решение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23 от 30.09.2008 "О системе налогообложения в виде единого налога на вмененный доход для отдельных видов деятельности на территории Чарышского района"; решение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40 от 26.09.2008 "О системе налогообложения в виде единого налога на вмененный доход для отдельных видов деятельности на территории Чарышского района";</w:t>
      </w:r>
      <w:proofErr w:type="gramEnd"/>
      <w:r w:rsidRPr="00EE6E9E">
        <w:rPr>
          <w:rFonts w:ascii="Times New Roman" w:hAnsi="Times New Roman" w:cs="Times New Roman"/>
          <w:color w:val="000000" w:themeColor="text1"/>
        </w:rPr>
        <w:t xml:space="preserve"> решение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21 от 26.11.2008 "О внесении изменений и дополнений в решение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23 от 30.09.2008 "О системе налогообложения в виде единого налога на вмененный доход для отдельных видов деятельности на территории Чарышского района"; решение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48 от 20.11.2012 "О внесении изменений в решение Чарышского районного Совета народных депутатов от 26.09.2008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40 "О системе налогообложения в виде единого налога на вмененный доход для отдельных видов деятельности на территории Чарышского района"; решение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15 от 18.06.2013 "О внесении изменений в решения Чарышского районного Совета народных депутатов от 26.11.2008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21 "О внесении изменений и дополнений в решение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40 от 26.09.2008 "О системе налогообложения в виде единого налога на вмененный доход для отдельных видов деятельности на территории Чарышского района"; решение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27 от 28.06.2016 "О внесении изменений и дополнений в решение Чарышского районного Совета народных депутатов от 30.09.2008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23 "О системе налогообложения в виде единого налога на вмененный доход для отдельных видов деятельности на территории Чарышского района"; </w:t>
      </w:r>
      <w:proofErr w:type="gramStart"/>
      <w:r w:rsidRPr="00EE6E9E">
        <w:rPr>
          <w:rFonts w:ascii="Times New Roman" w:hAnsi="Times New Roman" w:cs="Times New Roman"/>
          <w:color w:val="000000" w:themeColor="text1"/>
        </w:rPr>
        <w:t xml:space="preserve">решение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47 от 30.11.2016 "О внесении изменений в приложение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2, утвержденное решением Чарышского районного Совета народных депутатов от 20.11.2012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48 "О внесении изменений в решение Чарышского районного Совета народных депутатов от 26.09.2008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40 "О системе налогообложения в виде единого налога на вмененный доход для отдельных видов деятельности на территории Чарышского района".</w:t>
      </w:r>
      <w:proofErr w:type="gramEnd"/>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5. Настоящее решение вступает в силу 01.01.2017.</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6. Контроль исполнения решения возложить на постоянную депутатскую комиссию по вопросам бюджета, плана, местного самоуправления.</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Глава района</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В.Ф.НАУМОВ</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right"/>
        <w:outlineLvl w:val="0"/>
        <w:rPr>
          <w:rFonts w:ascii="Times New Roman" w:hAnsi="Times New Roman" w:cs="Times New Roman"/>
          <w:color w:val="000000" w:themeColor="text1"/>
        </w:rPr>
      </w:pPr>
      <w:bookmarkStart w:id="0" w:name="P43"/>
      <w:bookmarkEnd w:id="0"/>
      <w:r w:rsidRPr="00EE6E9E">
        <w:rPr>
          <w:rFonts w:ascii="Times New Roman" w:hAnsi="Times New Roman" w:cs="Times New Roman"/>
          <w:color w:val="000000" w:themeColor="text1"/>
        </w:rPr>
        <w:t>Приложение 1</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к Решению</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Чарышского районного Совета</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народных депутатов</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 xml:space="preserve">от 2 марта 2017 г.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10</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right"/>
        <w:outlineLvl w:val="1"/>
        <w:rPr>
          <w:rFonts w:ascii="Times New Roman" w:hAnsi="Times New Roman" w:cs="Times New Roman"/>
          <w:color w:val="000000" w:themeColor="text1"/>
        </w:rPr>
      </w:pPr>
      <w:r w:rsidRPr="00EE6E9E">
        <w:rPr>
          <w:rFonts w:ascii="Times New Roman" w:hAnsi="Times New Roman" w:cs="Times New Roman"/>
          <w:color w:val="000000" w:themeColor="text1"/>
        </w:rPr>
        <w:t>Таблица 1</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Коэффициент "А",</w:t>
      </w: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учитывающий тип населенного пункта, в котором осуществляется</w:t>
      </w: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предпринимательская деятельность &lt;*&gt;</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&lt;*&gt; Данный коэффициент не применяется для вида деятельности "Оказание автотранспортных услуг по перевозке пассажиров и грузов, осуществляемых организациями и индивидуальными предпринимателями, эксплуатирующими не более 20 транспортных средств".</w:t>
      </w:r>
    </w:p>
    <w:p w:rsidR="00AE4784" w:rsidRPr="00EE6E9E" w:rsidRDefault="00AE4784">
      <w:pPr>
        <w:pStyle w:val="ConsPlusNormal"/>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33"/>
        <w:gridCol w:w="2396"/>
      </w:tblGrid>
      <w:tr w:rsidR="00AE4784" w:rsidRPr="00EE6E9E">
        <w:tc>
          <w:tcPr>
            <w:tcW w:w="6633"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Населенный пункт</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Размер коэффициента</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Районный центр с населением:</w:t>
            </w:r>
          </w:p>
        </w:tc>
        <w:tc>
          <w:tcPr>
            <w:tcW w:w="2396" w:type="dxa"/>
          </w:tcPr>
          <w:p w:rsidR="00AE4784" w:rsidRPr="00EE6E9E" w:rsidRDefault="00AE4784">
            <w:pPr>
              <w:pStyle w:val="ConsPlusNormal"/>
              <w:rPr>
                <w:rFonts w:ascii="Times New Roman" w:hAnsi="Times New Roman" w:cs="Times New Roman"/>
                <w:color w:val="000000" w:themeColor="text1"/>
              </w:rPr>
            </w:pP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от 5000 человек включительно до 9000 человек</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0,66</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менее 5000 человек</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0,6</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Прочие населенные пункты с населением:</w:t>
            </w:r>
          </w:p>
        </w:tc>
        <w:tc>
          <w:tcPr>
            <w:tcW w:w="2396" w:type="dxa"/>
          </w:tcPr>
          <w:p w:rsidR="00AE4784" w:rsidRPr="00EE6E9E" w:rsidRDefault="00AE4784">
            <w:pPr>
              <w:pStyle w:val="ConsPlusNormal"/>
              <w:rPr>
                <w:rFonts w:ascii="Times New Roman" w:hAnsi="Times New Roman" w:cs="Times New Roman"/>
                <w:color w:val="000000" w:themeColor="text1"/>
              </w:rPr>
            </w:pP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от 3000 человек включительно до 15000 человек</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0,6</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от 1000 человек включительно до 3000 человек</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0,42</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от 500 человек включительно до 1000 человек</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0,3</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от 300 человек включительно до 500 человек</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0,18</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менее 300 человек</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0,06</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Осуществление деятельности вне населенного пункта &lt;*&gt;</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0,78</w:t>
            </w:r>
          </w:p>
        </w:tc>
      </w:tr>
    </w:tbl>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&lt;*&gt; Для вида деятельности "Распространение и (или) размещение наружной рекламы" коэффициент "А" при размещении рекламы вне населенного пункта устанавливается в размере 0,2.</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right"/>
        <w:outlineLvl w:val="1"/>
        <w:rPr>
          <w:rFonts w:ascii="Times New Roman" w:hAnsi="Times New Roman" w:cs="Times New Roman"/>
          <w:color w:val="000000" w:themeColor="text1"/>
        </w:rPr>
      </w:pPr>
      <w:r w:rsidRPr="00EE6E9E">
        <w:rPr>
          <w:rFonts w:ascii="Times New Roman" w:hAnsi="Times New Roman" w:cs="Times New Roman"/>
          <w:color w:val="000000" w:themeColor="text1"/>
        </w:rPr>
        <w:t>Таблица 2</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Коэффициент "А"</w:t>
      </w: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для вида деятельности "Оказание автотранспортных услуг</w:t>
      </w: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по перевозке пассажиров и грузов, осуществляемых</w:t>
      </w: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организациями и индивидуальными предпринимателями,</w:t>
      </w:r>
    </w:p>
    <w:p w:rsidR="00AE4784" w:rsidRPr="00EE6E9E" w:rsidRDefault="00AE4784">
      <w:pPr>
        <w:pStyle w:val="ConsPlusTitle"/>
        <w:jc w:val="center"/>
        <w:rPr>
          <w:rFonts w:ascii="Times New Roman" w:hAnsi="Times New Roman" w:cs="Times New Roman"/>
          <w:color w:val="000000" w:themeColor="text1"/>
        </w:rPr>
      </w:pPr>
      <w:proofErr w:type="gramStart"/>
      <w:r w:rsidRPr="00EE6E9E">
        <w:rPr>
          <w:rFonts w:ascii="Times New Roman" w:hAnsi="Times New Roman" w:cs="Times New Roman"/>
          <w:color w:val="000000" w:themeColor="text1"/>
        </w:rPr>
        <w:t>эксплуатирующими</w:t>
      </w:r>
      <w:proofErr w:type="gramEnd"/>
      <w:r w:rsidRPr="00EE6E9E">
        <w:rPr>
          <w:rFonts w:ascii="Times New Roman" w:hAnsi="Times New Roman" w:cs="Times New Roman"/>
          <w:color w:val="000000" w:themeColor="text1"/>
        </w:rPr>
        <w:t xml:space="preserve"> не более 20 транспортных средств"</w:t>
      </w:r>
    </w:p>
    <w:p w:rsidR="00AE4784" w:rsidRPr="00EE6E9E" w:rsidRDefault="00AE4784">
      <w:pPr>
        <w:pStyle w:val="ConsPlusNormal"/>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33"/>
        <w:gridCol w:w="2396"/>
      </w:tblGrid>
      <w:tr w:rsidR="00AE4784" w:rsidRPr="00EE6E9E">
        <w:tc>
          <w:tcPr>
            <w:tcW w:w="6633"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lastRenderedPageBreak/>
              <w:t>Вид перевозок</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Размер коэффициента</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 Прочие виды перевозок на территории Алтайского края</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0,4</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2. Перевозки за пределы Алтайского края</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1</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3. Перевозки внутри муниципального района</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0,08</w:t>
            </w:r>
          </w:p>
        </w:tc>
      </w:tr>
    </w:tbl>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right"/>
        <w:outlineLvl w:val="0"/>
        <w:rPr>
          <w:rFonts w:ascii="Times New Roman" w:hAnsi="Times New Roman" w:cs="Times New Roman"/>
          <w:color w:val="000000" w:themeColor="text1"/>
        </w:rPr>
      </w:pPr>
      <w:r w:rsidRPr="00EE6E9E">
        <w:rPr>
          <w:rFonts w:ascii="Times New Roman" w:hAnsi="Times New Roman" w:cs="Times New Roman"/>
          <w:color w:val="000000" w:themeColor="text1"/>
        </w:rPr>
        <w:t>Приложение 2</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к Решению</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Чарышского районного Совета</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народных депутатов</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 xml:space="preserve">от 2 марта 2017 г.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10</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КОЭФФИЦИЕНТ "Б",</w:t>
      </w:r>
    </w:p>
    <w:p w:rsidR="00AE4784" w:rsidRPr="00EE6E9E" w:rsidRDefault="00AE4784">
      <w:pPr>
        <w:pStyle w:val="ConsPlusTitle"/>
        <w:jc w:val="center"/>
        <w:rPr>
          <w:rFonts w:ascii="Times New Roman" w:hAnsi="Times New Roman" w:cs="Times New Roman"/>
          <w:color w:val="000000" w:themeColor="text1"/>
        </w:rPr>
      </w:pPr>
      <w:proofErr w:type="gramStart"/>
      <w:r w:rsidRPr="00EE6E9E">
        <w:rPr>
          <w:rFonts w:ascii="Times New Roman" w:hAnsi="Times New Roman" w:cs="Times New Roman"/>
          <w:color w:val="000000" w:themeColor="text1"/>
        </w:rPr>
        <w:t>УЧИТЫВАЮЩИЙ</w:t>
      </w:r>
      <w:proofErr w:type="gramEnd"/>
      <w:r w:rsidRPr="00EE6E9E">
        <w:rPr>
          <w:rFonts w:ascii="Times New Roman" w:hAnsi="Times New Roman" w:cs="Times New Roman"/>
          <w:color w:val="000000" w:themeColor="text1"/>
        </w:rPr>
        <w:t xml:space="preserve"> ВИДЫ ДЕЯТЕЛЬНОСТИ &lt;*&gt;</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&lt;*&gt; Значение коэффициента "Б" умножается на 0,9 по видам деятельности "Оказание бытовых услуг", "Оказание ветеринарных услуг", "Оказание услуг по ремонту, техническому обслуживанию, мойке автотранспортных средств" для индивидуальных предпринимателей, привлекающих работников по трудовым договорам (контрактам), и организаций.</w:t>
      </w:r>
    </w:p>
    <w:p w:rsidR="00AE4784" w:rsidRPr="00EE6E9E" w:rsidRDefault="00AE4784">
      <w:pPr>
        <w:pStyle w:val="ConsPlusNormal"/>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33"/>
        <w:gridCol w:w="2396"/>
      </w:tblGrid>
      <w:tr w:rsidR="00AE4784" w:rsidRPr="00EE6E9E">
        <w:tc>
          <w:tcPr>
            <w:tcW w:w="6633"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Наименование вида экономической деятельности</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Размер коэффициента</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 Оказание бытовых услуг &lt;**&gt;,</w:t>
            </w:r>
          </w:p>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за исключением:</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1</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1.1. Пошив готовых текстильных изделий по индивидуальному заказу населения, кроме одежды</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0,6</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1.2. Пошив производственной одежды по индивидуальному заказу населения</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0,6</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1.3. Пошив и вязание прочей верхней одежды по индивидуальному заказу населения</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0,6</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1.4. Пошив нательного белья по индивидуальному заказу населения</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0,6</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1.5. Пошив и вязание прочей одежды и аксессуаров одежды, головных уборов по индивидуальному заказу населения</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0,6</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1.6. Изготовление вязаных и трикотажных чулочно-носочных изделий по индивидуальному заказу населения</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0,6</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1.7. Пошив обуви и различных дополнений к обуви по индивидуальному заказу населения</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0,66</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1.8. Строительство жилых и нежилых зданий</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0,84</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1.9. Производство электромонтажных работ</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0,8</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 xml:space="preserve">1.10. Производство работ по внутренней отделке зданий (включая </w:t>
            </w:r>
            <w:r w:rsidRPr="00EE6E9E">
              <w:rPr>
                <w:rFonts w:ascii="Times New Roman" w:hAnsi="Times New Roman" w:cs="Times New Roman"/>
                <w:color w:val="000000" w:themeColor="text1"/>
              </w:rPr>
              <w:lastRenderedPageBreak/>
              <w:t>потолки, раздвижные и съемные перегородки и т.д.)</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lastRenderedPageBreak/>
              <w:t>0,8</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lastRenderedPageBreak/>
              <w:t>1.11. Организация обрядов (свадеб, юбилеев), в т.ч. музыкальное сопровождение</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0,5</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1.12. Ремонт компьютеров и периферийного компьютерного оборудования</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0,9</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1.13. Ремонт электронной бытовой техники</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0,6</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1.14. Ремонт бытовых приборов, домашнего и садового инвентаря</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0,6</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1.15. Ремонт бытовой техники</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0,6</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1.16. Ремонт обуви и прочих изделий из кожи</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0,66</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1.17. Ремонт часов</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0,6</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1.18. Ремонт одежды</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0,6</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1.19. Ремонт текстильных изделий</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0,6</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1.20. Ремонт трикотажных изделий</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0,6</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1.21. Предоставление парикмахерских услуг</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0,66</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2. Оказание ветеринарных услуг</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0,66</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3. Оказание услуг по ремонту, техническому обслуживанию и мойке автомототранспортных средств,</w:t>
            </w:r>
          </w:p>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за исключением:</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1</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3.1. ремонт и техническое обслуживание транспортных средств</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0,6</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3.2. уборочно-моечные работы</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0,48</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3.3. шиномонтажные работы, балансировка колес</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0,72</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 xml:space="preserve">4. Розничная торговля, осуществляемая через магазины и павильоны с площадью торгового зала не более 150 квадратных метров по розничной торговле, осуществляемой через объекты по каждому объекту организации </w:t>
            </w:r>
            <w:proofErr w:type="gramStart"/>
            <w:r w:rsidRPr="00EE6E9E">
              <w:rPr>
                <w:rFonts w:ascii="Times New Roman" w:hAnsi="Times New Roman" w:cs="Times New Roman"/>
                <w:color w:val="000000" w:themeColor="text1"/>
              </w:rPr>
              <w:t>торговли</w:t>
            </w:r>
            <w:proofErr w:type="gramEnd"/>
            <w:r w:rsidRPr="00EE6E9E">
              <w:rPr>
                <w:rFonts w:ascii="Times New Roman" w:hAnsi="Times New Roman" w:cs="Times New Roman"/>
                <w:color w:val="000000" w:themeColor="text1"/>
              </w:rPr>
              <w:t xml:space="preserve"> в том числе стационарной торговой сети, не имеющей торговых залов, а также объекты нестационарной торговой сети,</w:t>
            </w:r>
          </w:p>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за исключением:</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1</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4.1. прочие объекты организации розничной торговли</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0,84</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5.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за исключением:</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1</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5.1. услуги питания закусочной:</w:t>
            </w:r>
          </w:p>
        </w:tc>
        <w:tc>
          <w:tcPr>
            <w:tcW w:w="2396" w:type="dxa"/>
          </w:tcPr>
          <w:p w:rsidR="00AE4784" w:rsidRPr="00EE6E9E" w:rsidRDefault="00AE4784">
            <w:pPr>
              <w:pStyle w:val="ConsPlusNormal"/>
              <w:rPr>
                <w:rFonts w:ascii="Times New Roman" w:hAnsi="Times New Roman" w:cs="Times New Roman"/>
                <w:color w:val="000000" w:themeColor="text1"/>
              </w:rPr>
            </w:pP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без реализации пива и (или) другой алкогольной продукции</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0,96</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5.3. услуги питания через объекты общественного питания, не имеющие зала обслуживания посетителей</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0,84</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lastRenderedPageBreak/>
              <w:t>6.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за исключением:</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1</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6.1. пассажирские перевозки транспортным средством:</w:t>
            </w:r>
          </w:p>
        </w:tc>
        <w:tc>
          <w:tcPr>
            <w:tcW w:w="2396" w:type="dxa"/>
          </w:tcPr>
          <w:p w:rsidR="00AE4784" w:rsidRPr="00EE6E9E" w:rsidRDefault="00AE4784">
            <w:pPr>
              <w:pStyle w:val="ConsPlusNormal"/>
              <w:rPr>
                <w:rFonts w:ascii="Times New Roman" w:hAnsi="Times New Roman" w:cs="Times New Roman"/>
                <w:color w:val="000000" w:themeColor="text1"/>
              </w:rPr>
            </w:pP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свыше 8 посадочных мест</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0,8</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от 8 до 26 посадочных мест и выше</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0,7</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7.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0,72</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8. Распространение наружной рекламы с использованием рекламных конструкций</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0,48</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9. Размещение рекламы с использованием внешних и внутренних поверхностей транспортных средств</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0,48</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10.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0,54</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11.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0,6</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12.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0,5</w:t>
            </w:r>
          </w:p>
        </w:tc>
      </w:tr>
    </w:tbl>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&lt;**&gt; При осуществлении нескольких видов деятельности используется максимальное значение коэффициента.</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right"/>
        <w:outlineLvl w:val="0"/>
        <w:rPr>
          <w:rFonts w:ascii="Times New Roman" w:hAnsi="Times New Roman" w:cs="Times New Roman"/>
          <w:color w:val="000000" w:themeColor="text1"/>
        </w:rPr>
      </w:pPr>
      <w:r w:rsidRPr="00EE6E9E">
        <w:rPr>
          <w:rFonts w:ascii="Times New Roman" w:hAnsi="Times New Roman" w:cs="Times New Roman"/>
          <w:color w:val="000000" w:themeColor="text1"/>
        </w:rPr>
        <w:t>Приложение 3</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к Решению</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Чарышского районного Совета</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народных депутатов</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 xml:space="preserve">от 2 марта 2017 г.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10</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КОЭФФИЦИЕНТ "В",</w:t>
      </w: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lastRenderedPageBreak/>
        <w:t>УЧИТЫВАЮЩИЙ АССОРТИМЕНТ РЕАЛИЗУЕМЫХ ТОВАРОВ</w:t>
      </w:r>
    </w:p>
    <w:p w:rsidR="00AE4784" w:rsidRPr="00EE6E9E" w:rsidRDefault="00AE4784">
      <w:pPr>
        <w:spacing w:after="1"/>
        <w:rPr>
          <w:rFonts w:ascii="Times New Roman" w:hAnsi="Times New Roman" w:cs="Times New Roman"/>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E4784" w:rsidRPr="00EE6E9E">
        <w:trPr>
          <w:jc w:val="center"/>
        </w:trPr>
        <w:tc>
          <w:tcPr>
            <w:tcW w:w="9294" w:type="dxa"/>
            <w:tcBorders>
              <w:top w:val="nil"/>
              <w:left w:val="single" w:sz="24" w:space="0" w:color="CED3F1"/>
              <w:bottom w:val="nil"/>
              <w:right w:val="single" w:sz="24" w:space="0" w:color="F4F3F8"/>
            </w:tcBorders>
            <w:shd w:val="clear" w:color="auto" w:fill="F4F3F8"/>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Список изменяющих документов</w:t>
            </w:r>
          </w:p>
          <w:p w:rsidR="00AE4784" w:rsidRPr="00EE6E9E" w:rsidRDefault="00AE4784">
            <w:pPr>
              <w:pStyle w:val="ConsPlusNormal"/>
              <w:jc w:val="center"/>
              <w:rPr>
                <w:rFonts w:ascii="Times New Roman" w:hAnsi="Times New Roman" w:cs="Times New Roman"/>
                <w:color w:val="000000" w:themeColor="text1"/>
              </w:rPr>
            </w:pPr>
            <w:proofErr w:type="gramStart"/>
            <w:r w:rsidRPr="00EE6E9E">
              <w:rPr>
                <w:rFonts w:ascii="Times New Roman" w:hAnsi="Times New Roman" w:cs="Times New Roman"/>
                <w:color w:val="000000" w:themeColor="text1"/>
              </w:rPr>
              <w:t>(в ред. Решения Чарышского районного Совета народных депутатов</w:t>
            </w:r>
            <w:proofErr w:type="gramEnd"/>
          </w:p>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 xml:space="preserve">от 05.11.2019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30-н)</w:t>
            </w:r>
          </w:p>
        </w:tc>
      </w:tr>
    </w:tbl>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right"/>
        <w:outlineLvl w:val="1"/>
        <w:rPr>
          <w:rFonts w:ascii="Times New Roman" w:hAnsi="Times New Roman" w:cs="Times New Roman"/>
          <w:color w:val="000000" w:themeColor="text1"/>
        </w:rPr>
      </w:pPr>
      <w:r w:rsidRPr="00EE6E9E">
        <w:rPr>
          <w:rFonts w:ascii="Times New Roman" w:hAnsi="Times New Roman" w:cs="Times New Roman"/>
          <w:color w:val="000000" w:themeColor="text1"/>
        </w:rPr>
        <w:t>Таблица 1</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Для розничной торговли,</w:t>
      </w: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осуществляемой через объекты нестационарной торговой сети</w:t>
      </w:r>
    </w:p>
    <w:p w:rsidR="00AE4784" w:rsidRPr="00EE6E9E" w:rsidRDefault="00AE4784">
      <w:pPr>
        <w:pStyle w:val="ConsPlusNormal"/>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33"/>
        <w:gridCol w:w="2396"/>
      </w:tblGrid>
      <w:tr w:rsidR="00AE4784" w:rsidRPr="00EE6E9E">
        <w:tc>
          <w:tcPr>
            <w:tcW w:w="6633"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Виды реализуемых товаров</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Размер коэффициента</w:t>
            </w:r>
          </w:p>
        </w:tc>
      </w:tr>
      <w:tr w:rsidR="00AE4784" w:rsidRPr="00EE6E9E">
        <w:tblPrEx>
          <w:tblBorders>
            <w:insideH w:val="nil"/>
          </w:tblBorders>
        </w:tblPrEx>
        <w:tc>
          <w:tcPr>
            <w:tcW w:w="6633" w:type="dxa"/>
            <w:tcBorders>
              <w:bottom w:val="nil"/>
            </w:tcBorders>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 xml:space="preserve">1. Табачные изделия; автозапчасти и </w:t>
            </w:r>
            <w:proofErr w:type="spellStart"/>
            <w:r w:rsidRPr="00EE6E9E">
              <w:rPr>
                <w:rFonts w:ascii="Times New Roman" w:hAnsi="Times New Roman" w:cs="Times New Roman"/>
                <w:color w:val="000000" w:themeColor="text1"/>
              </w:rPr>
              <w:t>автопринадлежности</w:t>
            </w:r>
            <w:proofErr w:type="spellEnd"/>
            <w:r w:rsidRPr="00EE6E9E">
              <w:rPr>
                <w:rFonts w:ascii="Times New Roman" w:hAnsi="Times New Roman" w:cs="Times New Roman"/>
                <w:color w:val="000000" w:themeColor="text1"/>
              </w:rPr>
              <w:t xml:space="preserve"> &lt;*&gt;</w:t>
            </w:r>
          </w:p>
        </w:tc>
        <w:tc>
          <w:tcPr>
            <w:tcW w:w="2396" w:type="dxa"/>
            <w:tcBorders>
              <w:bottom w:val="nil"/>
            </w:tcBorders>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1</w:t>
            </w:r>
          </w:p>
        </w:tc>
      </w:tr>
      <w:tr w:rsidR="00AE4784" w:rsidRPr="00EE6E9E">
        <w:tblPrEx>
          <w:tblBorders>
            <w:insideH w:val="nil"/>
          </w:tblBorders>
        </w:tblPrEx>
        <w:tc>
          <w:tcPr>
            <w:tcW w:w="9029" w:type="dxa"/>
            <w:gridSpan w:val="2"/>
            <w:tcBorders>
              <w:top w:val="nil"/>
            </w:tcBorders>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 xml:space="preserve">(в ред. Решения Чарышского районного Совета народных депутатов от 05.11.2019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30-н)</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2. Цветы &lt;*&gt;</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0,7</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3. Фрукты, овощи &lt;*&gt;</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0,65</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3. Книги; канцелярские товары; товары детского ассортимента &lt;*&gt;</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0,6</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4. Газеты, журналы, прочая печатная продукция; семена &lt;*&gt;</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0,4</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5. Прочие промышленные товары &lt;*&gt;</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0,85</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6. Прочие продовольственные товары &lt;*&gt;</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0,75</w:t>
            </w:r>
          </w:p>
        </w:tc>
      </w:tr>
      <w:tr w:rsidR="00AE4784" w:rsidRPr="00EE6E9E">
        <w:tblPrEx>
          <w:tblBorders>
            <w:insideH w:val="nil"/>
          </w:tblBorders>
        </w:tblPrEx>
        <w:tc>
          <w:tcPr>
            <w:tcW w:w="6633" w:type="dxa"/>
            <w:tcBorders>
              <w:bottom w:val="nil"/>
            </w:tcBorders>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7. Все виды реализуемых товаров при разносной торговле, осуществляемой индивидуальными предпринимателями (за исключением торговли подакцизными товарами, изделиями из драгоценных камней, оружием и патронами к нему, и технически сложными товарами бытового назначения)</w:t>
            </w:r>
          </w:p>
        </w:tc>
        <w:tc>
          <w:tcPr>
            <w:tcW w:w="2396" w:type="dxa"/>
            <w:tcBorders>
              <w:bottom w:val="nil"/>
            </w:tcBorders>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0,7</w:t>
            </w:r>
          </w:p>
        </w:tc>
      </w:tr>
      <w:tr w:rsidR="00AE4784" w:rsidRPr="00EE6E9E">
        <w:tblPrEx>
          <w:tblBorders>
            <w:insideH w:val="nil"/>
          </w:tblBorders>
        </w:tblPrEx>
        <w:tc>
          <w:tcPr>
            <w:tcW w:w="9029" w:type="dxa"/>
            <w:gridSpan w:val="2"/>
            <w:tcBorders>
              <w:top w:val="nil"/>
            </w:tcBorders>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 xml:space="preserve">(в ред. Решения Чарышского районного Совета народных депутатов от 05.11.2019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30-н)</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8. Все виды реализуемых товаров при развозной торговле, осуществляемой с использованием специализированных или специально оборудованных для торговли транспортных средств, а также мобильного оборудования, применяемого в комплекте с транспортным средством</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1</w:t>
            </w:r>
          </w:p>
        </w:tc>
      </w:tr>
    </w:tbl>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&lt;*&gt; При реализации товаров разных видов используется максимальное значение коэффициента.</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right"/>
        <w:outlineLvl w:val="1"/>
        <w:rPr>
          <w:rFonts w:ascii="Times New Roman" w:hAnsi="Times New Roman" w:cs="Times New Roman"/>
          <w:color w:val="000000" w:themeColor="text1"/>
        </w:rPr>
      </w:pPr>
      <w:r w:rsidRPr="00EE6E9E">
        <w:rPr>
          <w:rFonts w:ascii="Times New Roman" w:hAnsi="Times New Roman" w:cs="Times New Roman"/>
          <w:color w:val="000000" w:themeColor="text1"/>
        </w:rPr>
        <w:t>Таблица 2</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Для розничной торговли,</w:t>
      </w: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осуществляемой через объекты стационарной торговой сети,</w:t>
      </w: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 xml:space="preserve">не </w:t>
      </w:r>
      <w:proofErr w:type="gramStart"/>
      <w:r w:rsidRPr="00EE6E9E">
        <w:rPr>
          <w:rFonts w:ascii="Times New Roman" w:hAnsi="Times New Roman" w:cs="Times New Roman"/>
          <w:color w:val="000000" w:themeColor="text1"/>
        </w:rPr>
        <w:t>имеющие</w:t>
      </w:r>
      <w:proofErr w:type="gramEnd"/>
      <w:r w:rsidRPr="00EE6E9E">
        <w:rPr>
          <w:rFonts w:ascii="Times New Roman" w:hAnsi="Times New Roman" w:cs="Times New Roman"/>
          <w:color w:val="000000" w:themeColor="text1"/>
        </w:rPr>
        <w:t xml:space="preserve"> торговых залов</w:t>
      </w:r>
    </w:p>
    <w:p w:rsidR="00AE4784" w:rsidRPr="00EE6E9E" w:rsidRDefault="00AE4784">
      <w:pPr>
        <w:pStyle w:val="ConsPlusNormal"/>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33"/>
        <w:gridCol w:w="2396"/>
      </w:tblGrid>
      <w:tr w:rsidR="00AE4784" w:rsidRPr="00EE6E9E">
        <w:tc>
          <w:tcPr>
            <w:tcW w:w="6633"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Виды реализуемых товаров</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Размер коэффициента</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lastRenderedPageBreak/>
              <w:t>1. Газеты, журналы, а также сопутствующие им товары, продаваемые в отдельно стоящих киосках по продаже газет и журналов, деятельность в которых осуществляется в соответствии с законодательством без применения контрольно-кассовых машин</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0,9</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2. Прочие товары</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1</w:t>
            </w:r>
          </w:p>
        </w:tc>
      </w:tr>
    </w:tbl>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right"/>
        <w:outlineLvl w:val="1"/>
        <w:rPr>
          <w:rFonts w:ascii="Times New Roman" w:hAnsi="Times New Roman" w:cs="Times New Roman"/>
          <w:color w:val="000000" w:themeColor="text1"/>
        </w:rPr>
      </w:pPr>
      <w:r w:rsidRPr="00EE6E9E">
        <w:rPr>
          <w:rFonts w:ascii="Times New Roman" w:hAnsi="Times New Roman" w:cs="Times New Roman"/>
          <w:color w:val="000000" w:themeColor="text1"/>
        </w:rPr>
        <w:t>Таблица 3</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Для розничной торговли,</w:t>
      </w: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осуществляемой через объекты стационарной торговой сети,</w:t>
      </w: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имеющие торговые залы</w:t>
      </w:r>
    </w:p>
    <w:p w:rsidR="00AE4784" w:rsidRPr="00EE6E9E" w:rsidRDefault="00AE4784">
      <w:pPr>
        <w:pStyle w:val="ConsPlusNormal"/>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33"/>
        <w:gridCol w:w="2396"/>
      </w:tblGrid>
      <w:tr w:rsidR="00AE4784" w:rsidRPr="00EE6E9E">
        <w:tc>
          <w:tcPr>
            <w:tcW w:w="6633"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Виды реализуемых товаров &lt;*&gt;</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Размер коэффициента</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bookmarkStart w:id="1" w:name="P281"/>
            <w:bookmarkEnd w:id="1"/>
            <w:r w:rsidRPr="00EE6E9E">
              <w:rPr>
                <w:rFonts w:ascii="Times New Roman" w:hAnsi="Times New Roman" w:cs="Times New Roman"/>
                <w:color w:val="000000" w:themeColor="text1"/>
              </w:rPr>
              <w:t xml:space="preserve">1. Мебель; транспортные средства; ювелирные изделия; верхняя одежда из натуральной кожи, меха; автозапчасти и </w:t>
            </w:r>
            <w:proofErr w:type="spellStart"/>
            <w:r w:rsidRPr="00EE6E9E">
              <w:rPr>
                <w:rFonts w:ascii="Times New Roman" w:hAnsi="Times New Roman" w:cs="Times New Roman"/>
                <w:color w:val="000000" w:themeColor="text1"/>
              </w:rPr>
              <w:t>автопринадлежности</w:t>
            </w:r>
            <w:proofErr w:type="spellEnd"/>
            <w:r w:rsidRPr="00EE6E9E">
              <w:rPr>
                <w:rFonts w:ascii="Times New Roman" w:hAnsi="Times New Roman" w:cs="Times New Roman"/>
                <w:color w:val="000000" w:themeColor="text1"/>
              </w:rPr>
              <w:t>; бытовая радиоэлектронная аппаратура, бытовые машины и приборы, оргтехника, телефоны; оружие и патроны к нему; строительные материалы и сантехника; продовольственные товары</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1</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 xml:space="preserve">2. Одежда (за исключением </w:t>
            </w:r>
            <w:proofErr w:type="gramStart"/>
            <w:r w:rsidRPr="00EE6E9E">
              <w:rPr>
                <w:rFonts w:ascii="Times New Roman" w:hAnsi="Times New Roman" w:cs="Times New Roman"/>
                <w:color w:val="000000" w:themeColor="text1"/>
              </w:rPr>
              <w:t>указанной</w:t>
            </w:r>
            <w:proofErr w:type="gramEnd"/>
            <w:r w:rsidRPr="00EE6E9E">
              <w:rPr>
                <w:rFonts w:ascii="Times New Roman" w:hAnsi="Times New Roman" w:cs="Times New Roman"/>
                <w:color w:val="000000" w:themeColor="text1"/>
              </w:rPr>
              <w:t xml:space="preserve"> в пункте 1), обувь, головные уборы</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0,9</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3. Цветы, семена, саженцы; канцелярские товары</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0,8</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4. Книги, газеты, журналы, прочая печатная продукция</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0,7</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5. Промышленные товары детского ассортимента, продукты детского питания</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0,7</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6. Прочие промышленные товары</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0,85</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7. Ветеринарные аптеки</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0,5</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8. Комиссионная торговля товарами, бывшими в употреблении, сданными на реализацию населением, кроме продажи автомобилей и ювелирных изделий</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0,4</w:t>
            </w:r>
          </w:p>
        </w:tc>
      </w:tr>
    </w:tbl>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&lt;*&gt; При реализации товаров разных видов используется максимальное значение коэффициента.</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right"/>
        <w:outlineLvl w:val="0"/>
        <w:rPr>
          <w:rFonts w:ascii="Times New Roman" w:hAnsi="Times New Roman" w:cs="Times New Roman"/>
          <w:color w:val="000000" w:themeColor="text1"/>
        </w:rPr>
      </w:pPr>
      <w:r w:rsidRPr="00EE6E9E">
        <w:rPr>
          <w:rFonts w:ascii="Times New Roman" w:hAnsi="Times New Roman" w:cs="Times New Roman"/>
          <w:color w:val="000000" w:themeColor="text1"/>
        </w:rPr>
        <w:t>Приложение 4</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к Решению</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Чарышского районного Совета</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народных депутатов</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 xml:space="preserve">от 2 марта 2017 г.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10</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КОЭФФИЦИЕНТ "Г",</w:t>
      </w:r>
    </w:p>
    <w:p w:rsidR="00AE4784" w:rsidRPr="00EE6E9E" w:rsidRDefault="00AE4784">
      <w:pPr>
        <w:pStyle w:val="ConsPlusTitle"/>
        <w:jc w:val="center"/>
        <w:rPr>
          <w:rFonts w:ascii="Times New Roman" w:hAnsi="Times New Roman" w:cs="Times New Roman"/>
          <w:color w:val="000000" w:themeColor="text1"/>
        </w:rPr>
      </w:pPr>
      <w:proofErr w:type="gramStart"/>
      <w:r w:rsidRPr="00EE6E9E">
        <w:rPr>
          <w:rFonts w:ascii="Times New Roman" w:hAnsi="Times New Roman" w:cs="Times New Roman"/>
          <w:color w:val="000000" w:themeColor="text1"/>
        </w:rPr>
        <w:t>УЧИТЫВАЮЩИЙ</w:t>
      </w:r>
      <w:proofErr w:type="gramEnd"/>
      <w:r w:rsidRPr="00EE6E9E">
        <w:rPr>
          <w:rFonts w:ascii="Times New Roman" w:hAnsi="Times New Roman" w:cs="Times New Roman"/>
          <w:color w:val="000000" w:themeColor="text1"/>
        </w:rPr>
        <w:t xml:space="preserve"> ВЕЛИЧИНУ ДОХОДОВ В ЗАВИСИМОСТИ ОТ РАЗМЕРОВ</w:t>
      </w: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lastRenderedPageBreak/>
        <w:t>ПЛОЩАДИ ТОРГОВОГО ЗАЛА (ЗАЛА ОБСЛУЖИВАНИЯ ПОСЕТИТЕЛЕЙ)</w:t>
      </w:r>
    </w:p>
    <w:p w:rsidR="00AE4784" w:rsidRPr="00EE6E9E" w:rsidRDefault="00AE4784">
      <w:pPr>
        <w:pStyle w:val="ConsPlusNormal"/>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33"/>
        <w:gridCol w:w="2396"/>
      </w:tblGrid>
      <w:tr w:rsidR="00AE4784" w:rsidRPr="00EE6E9E">
        <w:tc>
          <w:tcPr>
            <w:tcW w:w="6633"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Размер площади торгового зала (зала обслуживания посетителей)</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Размер коэффициента</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До 5 квадратных метров включительно</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1</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От 5 до 10 квадратных метров включительно</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0,95</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От 10 до 20 квадратных метров включительно</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0,9</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От 20 до 50 квадратных метров включительно</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0,85</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От 50 до 100 квадратных метров включительно</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0,8</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От 100 до 150 квадратных метров включительно</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0,75</w:t>
            </w:r>
          </w:p>
        </w:tc>
      </w:tr>
    </w:tbl>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right"/>
        <w:outlineLvl w:val="0"/>
        <w:rPr>
          <w:rFonts w:ascii="Times New Roman" w:hAnsi="Times New Roman" w:cs="Times New Roman"/>
          <w:color w:val="000000" w:themeColor="text1"/>
        </w:rPr>
      </w:pPr>
      <w:r w:rsidRPr="00EE6E9E">
        <w:rPr>
          <w:rFonts w:ascii="Times New Roman" w:hAnsi="Times New Roman" w:cs="Times New Roman"/>
          <w:color w:val="000000" w:themeColor="text1"/>
        </w:rPr>
        <w:t>Приложение 5</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к Решению</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Чарышского районного Совета</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народных депутатов</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 xml:space="preserve">от 2 марта 2017 г.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10</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КОЭФФИЦИЕНТ "Д",</w:t>
      </w:r>
    </w:p>
    <w:p w:rsidR="00AE4784" w:rsidRPr="00EE6E9E" w:rsidRDefault="00AE4784">
      <w:pPr>
        <w:pStyle w:val="ConsPlusTitle"/>
        <w:jc w:val="center"/>
        <w:rPr>
          <w:rFonts w:ascii="Times New Roman" w:hAnsi="Times New Roman" w:cs="Times New Roman"/>
          <w:color w:val="000000" w:themeColor="text1"/>
        </w:rPr>
      </w:pPr>
      <w:proofErr w:type="gramStart"/>
      <w:r w:rsidRPr="00EE6E9E">
        <w:rPr>
          <w:rFonts w:ascii="Times New Roman" w:hAnsi="Times New Roman" w:cs="Times New Roman"/>
          <w:color w:val="000000" w:themeColor="text1"/>
        </w:rPr>
        <w:t>УЧИТЫВАЮЩИЙ</w:t>
      </w:r>
      <w:proofErr w:type="gramEnd"/>
      <w:r w:rsidRPr="00EE6E9E">
        <w:rPr>
          <w:rFonts w:ascii="Times New Roman" w:hAnsi="Times New Roman" w:cs="Times New Roman"/>
          <w:color w:val="000000" w:themeColor="text1"/>
        </w:rPr>
        <w:t xml:space="preserve"> ВЕЛИЧИНУ ДОХОДОВ В ЗАВИСИМОСТИ ОТ МЕСТА</w:t>
      </w: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ОСУЩЕСТВЛЕНИЯ ДЕЯТЕЛЬНОСТИ ВНУТРИ НАСЕЛЕННОГО ПУНКТА</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Коэффициент "Д" устанавливается в размере 1.</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Коэффициент "Д" не применяется для видов деятельности: "Оказание автотранспортных услуг по перевозке пассажиров и грузов, осуществляемых организациями, индивидуальными предпринимателями, эксплуатирующими не более 20 транспортных средств" и "Распространение и (или) размещение наружной рекламы".</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right"/>
        <w:outlineLvl w:val="0"/>
        <w:rPr>
          <w:rFonts w:ascii="Times New Roman" w:hAnsi="Times New Roman" w:cs="Times New Roman"/>
          <w:color w:val="000000" w:themeColor="text1"/>
        </w:rPr>
      </w:pPr>
      <w:r w:rsidRPr="00EE6E9E">
        <w:rPr>
          <w:rFonts w:ascii="Times New Roman" w:hAnsi="Times New Roman" w:cs="Times New Roman"/>
          <w:color w:val="000000" w:themeColor="text1"/>
        </w:rPr>
        <w:t>Приложение 6</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к Решению</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Чарышского районного Совета</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народных депутатов</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 xml:space="preserve">от 2 марта 2017 г.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10</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КОЭФФИЦИЕНТ "Е",</w:t>
      </w:r>
    </w:p>
    <w:p w:rsidR="00AE4784" w:rsidRPr="00EE6E9E" w:rsidRDefault="00AE4784">
      <w:pPr>
        <w:pStyle w:val="ConsPlusTitle"/>
        <w:jc w:val="center"/>
        <w:rPr>
          <w:rFonts w:ascii="Times New Roman" w:hAnsi="Times New Roman" w:cs="Times New Roman"/>
          <w:color w:val="000000" w:themeColor="text1"/>
        </w:rPr>
      </w:pPr>
      <w:proofErr w:type="gramStart"/>
      <w:r w:rsidRPr="00EE6E9E">
        <w:rPr>
          <w:rFonts w:ascii="Times New Roman" w:hAnsi="Times New Roman" w:cs="Times New Roman"/>
          <w:color w:val="000000" w:themeColor="text1"/>
        </w:rPr>
        <w:t>УЧИТЫВАЮЩИЙ</w:t>
      </w:r>
      <w:proofErr w:type="gramEnd"/>
      <w:r w:rsidRPr="00EE6E9E">
        <w:rPr>
          <w:rFonts w:ascii="Times New Roman" w:hAnsi="Times New Roman" w:cs="Times New Roman"/>
          <w:color w:val="000000" w:themeColor="text1"/>
        </w:rPr>
        <w:t xml:space="preserve"> ВЕЛИЧИНУ ДОХОДОВ В ЗАВИСИМОСТИ ОТ РАЗМЕРОВ</w:t>
      </w: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ОБЩЕЙ ПЛОЩАДИ ПЛАТНЫХ СТОЯНОК ДЛЯ АВТОТРАНСПОРТНЫХ СРЕДСТВ</w:t>
      </w:r>
    </w:p>
    <w:p w:rsidR="00AE4784" w:rsidRPr="00EE6E9E" w:rsidRDefault="00AE4784">
      <w:pPr>
        <w:pStyle w:val="ConsPlusNormal"/>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33"/>
        <w:gridCol w:w="2396"/>
      </w:tblGrid>
      <w:tr w:rsidR="00AE4784" w:rsidRPr="00EE6E9E">
        <w:tc>
          <w:tcPr>
            <w:tcW w:w="6633"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Размер общей площади платной стоянки</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Размер коэффициента</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До 1000 квадратных метров включительно</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1</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От 1000 до 2000 квадратных метров включительно</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0,75</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lastRenderedPageBreak/>
              <w:t>От 2000 до 4000 квадратных метров включительно</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0,5</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Более 4000 квадратных метров</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0,4</w:t>
            </w:r>
          </w:p>
        </w:tc>
      </w:tr>
    </w:tbl>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right"/>
        <w:outlineLvl w:val="0"/>
        <w:rPr>
          <w:rFonts w:ascii="Times New Roman" w:hAnsi="Times New Roman" w:cs="Times New Roman"/>
          <w:color w:val="000000" w:themeColor="text1"/>
        </w:rPr>
      </w:pPr>
      <w:r w:rsidRPr="00EE6E9E">
        <w:rPr>
          <w:rFonts w:ascii="Times New Roman" w:hAnsi="Times New Roman" w:cs="Times New Roman"/>
          <w:color w:val="000000" w:themeColor="text1"/>
        </w:rPr>
        <w:t>Приложение 7</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к Решению</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Чарышского районного Совета</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народных депутатов</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 xml:space="preserve">от 2 марта 2017 г.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10</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КОЭФФИЦИЕНТ "Ж",</w:t>
      </w:r>
    </w:p>
    <w:p w:rsidR="00AE4784" w:rsidRPr="00EE6E9E" w:rsidRDefault="00AE4784">
      <w:pPr>
        <w:pStyle w:val="ConsPlusTitle"/>
        <w:jc w:val="center"/>
        <w:rPr>
          <w:rFonts w:ascii="Times New Roman" w:hAnsi="Times New Roman" w:cs="Times New Roman"/>
          <w:color w:val="000000" w:themeColor="text1"/>
        </w:rPr>
      </w:pPr>
      <w:proofErr w:type="gramStart"/>
      <w:r w:rsidRPr="00EE6E9E">
        <w:rPr>
          <w:rFonts w:ascii="Times New Roman" w:hAnsi="Times New Roman" w:cs="Times New Roman"/>
          <w:color w:val="000000" w:themeColor="text1"/>
        </w:rPr>
        <w:t>УЧИТЫВАЮЩИЙ</w:t>
      </w:r>
      <w:proofErr w:type="gramEnd"/>
      <w:r w:rsidRPr="00EE6E9E">
        <w:rPr>
          <w:rFonts w:ascii="Times New Roman" w:hAnsi="Times New Roman" w:cs="Times New Roman"/>
          <w:color w:val="000000" w:themeColor="text1"/>
        </w:rPr>
        <w:t xml:space="preserve"> ВЕЛИЧИНУ ДОХОДОВ</w:t>
      </w: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В ЗАВИСИМОСТИ ОТ ПЛОЩАДИ РЕКЛАМОНОСИТЕЛЯ</w:t>
      </w:r>
    </w:p>
    <w:p w:rsidR="00AE4784" w:rsidRPr="00EE6E9E" w:rsidRDefault="00AE4784">
      <w:pPr>
        <w:pStyle w:val="ConsPlusNormal"/>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33"/>
        <w:gridCol w:w="2396"/>
      </w:tblGrid>
      <w:tr w:rsidR="00AE4784" w:rsidRPr="00EE6E9E">
        <w:tc>
          <w:tcPr>
            <w:tcW w:w="6633"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 xml:space="preserve">Размер площади </w:t>
            </w:r>
            <w:proofErr w:type="spellStart"/>
            <w:r w:rsidRPr="00EE6E9E">
              <w:rPr>
                <w:rFonts w:ascii="Times New Roman" w:hAnsi="Times New Roman" w:cs="Times New Roman"/>
                <w:color w:val="000000" w:themeColor="text1"/>
              </w:rPr>
              <w:t>рекламоносителя</w:t>
            </w:r>
            <w:proofErr w:type="spellEnd"/>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Размер коэффициента</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 Распространение и (или) размещение наружной рекламы с любым способом нанесения изображения, в том числе на площади:</w:t>
            </w:r>
          </w:p>
        </w:tc>
        <w:tc>
          <w:tcPr>
            <w:tcW w:w="2396" w:type="dxa"/>
          </w:tcPr>
          <w:p w:rsidR="00AE4784" w:rsidRPr="00EE6E9E" w:rsidRDefault="00AE4784">
            <w:pPr>
              <w:pStyle w:val="ConsPlusNormal"/>
              <w:rPr>
                <w:rFonts w:ascii="Times New Roman" w:hAnsi="Times New Roman" w:cs="Times New Roman"/>
                <w:color w:val="000000" w:themeColor="text1"/>
              </w:rPr>
            </w:pP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1.1. до 5 квадратных метров включительно</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0,5</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1.2. от 5 до 10 квадратных метров включительно</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0,4</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1.3. от 10 до 20 квадратных метров включительно</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0,3</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1.4. от 20 до 100 квадратных метров включительно</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0,2</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1.5. более 100 квадратных метров</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0,1</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2. Распространение и (или) размещение наружной рекламы посредством электронных табло, в том числе на площади:</w:t>
            </w:r>
          </w:p>
        </w:tc>
        <w:tc>
          <w:tcPr>
            <w:tcW w:w="2396" w:type="dxa"/>
          </w:tcPr>
          <w:p w:rsidR="00AE4784" w:rsidRPr="00EE6E9E" w:rsidRDefault="00AE4784">
            <w:pPr>
              <w:pStyle w:val="ConsPlusNormal"/>
              <w:rPr>
                <w:rFonts w:ascii="Times New Roman" w:hAnsi="Times New Roman" w:cs="Times New Roman"/>
                <w:color w:val="000000" w:themeColor="text1"/>
              </w:rPr>
            </w:pP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2.1. до 1,5 квадратных метров включительно</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0,5</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2.2. от 1,5 до 10 квадратных метров включительно</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0,2</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2.3. более 10 квадратных метров</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0,1</w:t>
            </w:r>
          </w:p>
        </w:tc>
      </w:tr>
    </w:tbl>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right"/>
        <w:outlineLvl w:val="0"/>
        <w:rPr>
          <w:rFonts w:ascii="Times New Roman" w:hAnsi="Times New Roman" w:cs="Times New Roman"/>
          <w:color w:val="000000" w:themeColor="text1"/>
        </w:rPr>
      </w:pPr>
      <w:r w:rsidRPr="00EE6E9E">
        <w:rPr>
          <w:rFonts w:ascii="Times New Roman" w:hAnsi="Times New Roman" w:cs="Times New Roman"/>
          <w:color w:val="000000" w:themeColor="text1"/>
        </w:rPr>
        <w:t>Приложение 8</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к Решению</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Чарышского районного Совета</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народных депутатов</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 xml:space="preserve">от 2 марта 2017 г.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10</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КОЭФФИЦИЕНТ "З",</w:t>
      </w: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УЧИТЫВАЮЩИЙ ТИП РЕКЛАМОНОСИТЕЛЯ</w:t>
      </w:r>
    </w:p>
    <w:p w:rsidR="00AE4784" w:rsidRPr="00EE6E9E" w:rsidRDefault="00AE4784">
      <w:pPr>
        <w:pStyle w:val="ConsPlusNormal"/>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33"/>
        <w:gridCol w:w="2396"/>
      </w:tblGrid>
      <w:tr w:rsidR="00AE4784" w:rsidRPr="00EE6E9E">
        <w:tc>
          <w:tcPr>
            <w:tcW w:w="6633"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 xml:space="preserve">Наименование </w:t>
            </w:r>
            <w:proofErr w:type="spellStart"/>
            <w:r w:rsidRPr="00EE6E9E">
              <w:rPr>
                <w:rFonts w:ascii="Times New Roman" w:hAnsi="Times New Roman" w:cs="Times New Roman"/>
                <w:color w:val="000000" w:themeColor="text1"/>
              </w:rPr>
              <w:t>рекламоносителя</w:t>
            </w:r>
            <w:proofErr w:type="spellEnd"/>
            <w:r w:rsidRPr="00EE6E9E">
              <w:rPr>
                <w:rFonts w:ascii="Times New Roman" w:hAnsi="Times New Roman" w:cs="Times New Roman"/>
                <w:color w:val="000000" w:themeColor="text1"/>
              </w:rPr>
              <w:t xml:space="preserve"> &lt;*&gt;</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Размер коэффициента</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proofErr w:type="spellStart"/>
            <w:r w:rsidRPr="00EE6E9E">
              <w:rPr>
                <w:rFonts w:ascii="Times New Roman" w:hAnsi="Times New Roman" w:cs="Times New Roman"/>
                <w:color w:val="000000" w:themeColor="text1"/>
              </w:rPr>
              <w:lastRenderedPageBreak/>
              <w:t>Билборд</w:t>
            </w:r>
            <w:proofErr w:type="spellEnd"/>
            <w:r w:rsidRPr="00EE6E9E">
              <w:rPr>
                <w:rFonts w:ascii="Times New Roman" w:hAnsi="Times New Roman" w:cs="Times New Roman"/>
                <w:color w:val="000000" w:themeColor="text1"/>
              </w:rPr>
              <w:t xml:space="preserve"> (площадью не более 36 квадратных метров)</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0,5</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Брандмауэр</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0,5</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Прочие виды печатной и (или) полиграфической наружной рекламы</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0,1</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Электронные табло</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1</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Прочие виды световой и электронной наружной рекламы</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0,3</w:t>
            </w:r>
          </w:p>
        </w:tc>
      </w:tr>
      <w:tr w:rsidR="00AE4784" w:rsidRPr="00EE6E9E">
        <w:tc>
          <w:tcPr>
            <w:tcW w:w="6633" w:type="dxa"/>
          </w:tcPr>
          <w:p w:rsidR="00AE4784" w:rsidRPr="00EE6E9E" w:rsidRDefault="00AE4784">
            <w:pPr>
              <w:pStyle w:val="ConsPlusNormal"/>
              <w:jc w:val="both"/>
              <w:rPr>
                <w:rFonts w:ascii="Times New Roman" w:hAnsi="Times New Roman" w:cs="Times New Roman"/>
                <w:color w:val="000000" w:themeColor="text1"/>
              </w:rPr>
            </w:pPr>
            <w:r w:rsidRPr="00EE6E9E">
              <w:rPr>
                <w:rFonts w:ascii="Times New Roman" w:hAnsi="Times New Roman" w:cs="Times New Roman"/>
                <w:color w:val="000000" w:themeColor="text1"/>
              </w:rPr>
              <w:t>Реклама, размещенная на автобусах любых типов, трамваях, троллейбусах, легковых и грузовых автомобилях, прицепах, полуприцепах и прицепах-роспусках, речных судах</w:t>
            </w:r>
          </w:p>
        </w:tc>
        <w:tc>
          <w:tcPr>
            <w:tcW w:w="2396" w:type="dxa"/>
          </w:tcPr>
          <w:p w:rsidR="00AE4784" w:rsidRPr="00EE6E9E" w:rsidRDefault="00AE4784">
            <w:pPr>
              <w:pStyle w:val="ConsPlusNormal"/>
              <w:jc w:val="center"/>
              <w:rPr>
                <w:rFonts w:ascii="Times New Roman" w:hAnsi="Times New Roman" w:cs="Times New Roman"/>
                <w:color w:val="000000" w:themeColor="text1"/>
              </w:rPr>
            </w:pPr>
            <w:r w:rsidRPr="00EE6E9E">
              <w:rPr>
                <w:rFonts w:ascii="Times New Roman" w:hAnsi="Times New Roman" w:cs="Times New Roman"/>
                <w:color w:val="000000" w:themeColor="text1"/>
              </w:rPr>
              <w:t>0,5</w:t>
            </w:r>
          </w:p>
        </w:tc>
      </w:tr>
    </w:tbl>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w:t>
      </w:r>
    </w:p>
    <w:p w:rsidR="00AE4784" w:rsidRPr="00EE6E9E" w:rsidRDefault="00AE4784">
      <w:pPr>
        <w:pStyle w:val="ConsPlusNormal"/>
        <w:spacing w:before="220"/>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 xml:space="preserve">&lt;*&gt; Для </w:t>
      </w:r>
      <w:proofErr w:type="spellStart"/>
      <w:r w:rsidRPr="00EE6E9E">
        <w:rPr>
          <w:rFonts w:ascii="Times New Roman" w:hAnsi="Times New Roman" w:cs="Times New Roman"/>
          <w:color w:val="000000" w:themeColor="text1"/>
        </w:rPr>
        <w:t>рекламоносителей</w:t>
      </w:r>
      <w:proofErr w:type="spellEnd"/>
      <w:r w:rsidRPr="00EE6E9E">
        <w:rPr>
          <w:rFonts w:ascii="Times New Roman" w:hAnsi="Times New Roman" w:cs="Times New Roman"/>
          <w:color w:val="000000" w:themeColor="text1"/>
        </w:rPr>
        <w:t xml:space="preserve"> с внешней подсветкой применяется дополнительный понижающий коэффициент - 0,5.</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right"/>
        <w:outlineLvl w:val="0"/>
        <w:rPr>
          <w:rFonts w:ascii="Times New Roman" w:hAnsi="Times New Roman" w:cs="Times New Roman"/>
          <w:color w:val="000000" w:themeColor="text1"/>
        </w:rPr>
      </w:pPr>
      <w:r w:rsidRPr="00EE6E9E">
        <w:rPr>
          <w:rFonts w:ascii="Times New Roman" w:hAnsi="Times New Roman" w:cs="Times New Roman"/>
          <w:color w:val="000000" w:themeColor="text1"/>
        </w:rPr>
        <w:t>Приложение 9</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к Решению</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Чарышского районного Совета</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народных депутатов</w:t>
      </w:r>
    </w:p>
    <w:p w:rsidR="00AE4784" w:rsidRPr="00EE6E9E" w:rsidRDefault="00AE4784">
      <w:pPr>
        <w:pStyle w:val="ConsPlusNormal"/>
        <w:jc w:val="right"/>
        <w:rPr>
          <w:rFonts w:ascii="Times New Roman" w:hAnsi="Times New Roman" w:cs="Times New Roman"/>
          <w:color w:val="000000" w:themeColor="text1"/>
        </w:rPr>
      </w:pPr>
      <w:r w:rsidRPr="00EE6E9E">
        <w:rPr>
          <w:rFonts w:ascii="Times New Roman" w:hAnsi="Times New Roman" w:cs="Times New Roman"/>
          <w:color w:val="000000" w:themeColor="text1"/>
        </w:rPr>
        <w:t xml:space="preserve">от 2 марта 2017 г. </w:t>
      </w:r>
      <w:r w:rsidR="00EE6E9E">
        <w:rPr>
          <w:rFonts w:ascii="Times New Roman" w:hAnsi="Times New Roman" w:cs="Times New Roman"/>
          <w:color w:val="000000" w:themeColor="text1"/>
        </w:rPr>
        <w:t>№</w:t>
      </w:r>
      <w:r w:rsidRPr="00EE6E9E">
        <w:rPr>
          <w:rFonts w:ascii="Times New Roman" w:hAnsi="Times New Roman" w:cs="Times New Roman"/>
          <w:color w:val="000000" w:themeColor="text1"/>
        </w:rPr>
        <w:t xml:space="preserve"> 10</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КОЭФФИЦИЕНТ "И",</w:t>
      </w:r>
    </w:p>
    <w:p w:rsidR="00AE4784" w:rsidRPr="00EE6E9E" w:rsidRDefault="00AE4784">
      <w:pPr>
        <w:pStyle w:val="ConsPlusTitle"/>
        <w:jc w:val="center"/>
        <w:rPr>
          <w:rFonts w:ascii="Times New Roman" w:hAnsi="Times New Roman" w:cs="Times New Roman"/>
          <w:color w:val="000000" w:themeColor="text1"/>
        </w:rPr>
      </w:pPr>
      <w:proofErr w:type="gramStart"/>
      <w:r w:rsidRPr="00EE6E9E">
        <w:rPr>
          <w:rFonts w:ascii="Times New Roman" w:hAnsi="Times New Roman" w:cs="Times New Roman"/>
          <w:color w:val="000000" w:themeColor="text1"/>
        </w:rPr>
        <w:t>УЧИТЫВАЮЩИЙ</w:t>
      </w:r>
      <w:proofErr w:type="gramEnd"/>
      <w:r w:rsidRPr="00EE6E9E">
        <w:rPr>
          <w:rFonts w:ascii="Times New Roman" w:hAnsi="Times New Roman" w:cs="Times New Roman"/>
          <w:color w:val="000000" w:themeColor="text1"/>
        </w:rPr>
        <w:t xml:space="preserve"> ВЕЛИЧИНУ ДОХОДА В ЗАВИСИМОСТИ ОТ МЕСТА</w:t>
      </w: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ОСУЩЕСТВЛЕНИЯ ДЕЯТЕЛЬНОСТИ ВНУТРИ НАСЕЛЕННОГО ПУНКТА</w:t>
      </w: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ДЛЯ ВИДА ДЕЯТЕЛЬНОСТИ "РАСПРОСТРАНЕНИЕ НАРУЖНОЙ РЕКЛАМЫ</w:t>
      </w:r>
    </w:p>
    <w:p w:rsidR="00AE4784" w:rsidRPr="00EE6E9E" w:rsidRDefault="00AE4784">
      <w:pPr>
        <w:pStyle w:val="ConsPlusTitle"/>
        <w:jc w:val="center"/>
        <w:rPr>
          <w:rFonts w:ascii="Times New Roman" w:hAnsi="Times New Roman" w:cs="Times New Roman"/>
          <w:color w:val="000000" w:themeColor="text1"/>
        </w:rPr>
      </w:pPr>
      <w:r w:rsidRPr="00EE6E9E">
        <w:rPr>
          <w:rFonts w:ascii="Times New Roman" w:hAnsi="Times New Roman" w:cs="Times New Roman"/>
          <w:color w:val="000000" w:themeColor="text1"/>
        </w:rPr>
        <w:t>С ИСПОЛЬЗОВАНИЕМ РЕКЛАМНЫХ КОНСТРУКЦИЙ"</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ind w:firstLine="540"/>
        <w:jc w:val="both"/>
        <w:rPr>
          <w:rFonts w:ascii="Times New Roman" w:hAnsi="Times New Roman" w:cs="Times New Roman"/>
          <w:color w:val="000000" w:themeColor="text1"/>
        </w:rPr>
      </w:pPr>
      <w:r w:rsidRPr="00EE6E9E">
        <w:rPr>
          <w:rFonts w:ascii="Times New Roman" w:hAnsi="Times New Roman" w:cs="Times New Roman"/>
          <w:color w:val="000000" w:themeColor="text1"/>
        </w:rPr>
        <w:t>Коэффициент "И" устанавливается в размере 1.</w:t>
      </w: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jc w:val="both"/>
        <w:rPr>
          <w:rFonts w:ascii="Times New Roman" w:hAnsi="Times New Roman" w:cs="Times New Roman"/>
          <w:color w:val="000000" w:themeColor="text1"/>
        </w:rPr>
      </w:pPr>
    </w:p>
    <w:p w:rsidR="00AE4784" w:rsidRPr="00EE6E9E" w:rsidRDefault="00AE4784">
      <w:pPr>
        <w:pStyle w:val="ConsPlusNormal"/>
        <w:pBdr>
          <w:top w:val="single" w:sz="6" w:space="0" w:color="auto"/>
        </w:pBdr>
        <w:spacing w:before="100" w:after="100"/>
        <w:jc w:val="both"/>
        <w:rPr>
          <w:rFonts w:ascii="Times New Roman" w:hAnsi="Times New Roman" w:cs="Times New Roman"/>
          <w:color w:val="000000" w:themeColor="text1"/>
          <w:sz w:val="2"/>
          <w:szCs w:val="2"/>
        </w:rPr>
      </w:pPr>
    </w:p>
    <w:p w:rsidR="003906A5" w:rsidRPr="00EE6E9E" w:rsidRDefault="003906A5">
      <w:pPr>
        <w:rPr>
          <w:rFonts w:ascii="Times New Roman" w:hAnsi="Times New Roman" w:cs="Times New Roman"/>
          <w:color w:val="000000" w:themeColor="text1"/>
        </w:rPr>
      </w:pPr>
    </w:p>
    <w:sectPr w:rsidR="003906A5" w:rsidRPr="00EE6E9E" w:rsidSect="004C0A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4784"/>
    <w:rsid w:val="003906A5"/>
    <w:rsid w:val="00AE4784"/>
    <w:rsid w:val="00EE6E9E"/>
    <w:rsid w:val="00EF4E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6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47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E47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E478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2843</Words>
  <Characters>16211</Characters>
  <Application>Microsoft Office Word</Application>
  <DocSecurity>0</DocSecurity>
  <Lines>135</Lines>
  <Paragraphs>38</Paragraphs>
  <ScaleCrop>false</ScaleCrop>
  <Company>УФНС РФ по Алтайскому краю</Company>
  <LinksUpToDate>false</LinksUpToDate>
  <CharactersWithSpaces>19016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2200-00-444</dc:creator>
  <cp:lastModifiedBy>UFNS</cp:lastModifiedBy>
  <cp:revision>2</cp:revision>
  <dcterms:created xsi:type="dcterms:W3CDTF">2020-01-28T02:25:00Z</dcterms:created>
  <dcterms:modified xsi:type="dcterms:W3CDTF">2020-01-28T02:25:00Z</dcterms:modified>
</cp:coreProperties>
</file>